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3268" w14:textId="73A9E5D5" w:rsidR="00F72826" w:rsidRPr="006E60AD" w:rsidRDefault="008D257C" w:rsidP="009D5178">
      <w:pPr>
        <w:snapToGrid w:val="0"/>
        <w:jc w:val="center"/>
        <w:rPr>
          <w:rFonts w:ascii="游明朝" w:eastAsia="游明朝" w:hAnsi="游明朝"/>
          <w:kern w:val="0"/>
          <w:sz w:val="30"/>
          <w:szCs w:val="30"/>
        </w:rPr>
      </w:pPr>
      <w:bookmarkStart w:id="0" w:name="_Hlk72227347"/>
      <w:r w:rsidRPr="006E60AD">
        <w:rPr>
          <w:rFonts w:ascii="游明朝" w:eastAsia="游明朝" w:hAnsi="游明朝" w:hint="eastAsia"/>
          <w:kern w:val="0"/>
          <w:sz w:val="30"/>
          <w:szCs w:val="30"/>
        </w:rPr>
        <w:t>令和</w:t>
      </w:r>
      <w:r w:rsidR="00830770" w:rsidRPr="006E60AD">
        <w:rPr>
          <w:rFonts w:ascii="游明朝" w:eastAsia="游明朝" w:hAnsi="游明朝" w:hint="eastAsia"/>
          <w:kern w:val="0"/>
          <w:sz w:val="30"/>
          <w:szCs w:val="30"/>
        </w:rPr>
        <w:t>３</w:t>
      </w:r>
      <w:r w:rsidRPr="006E60AD">
        <w:rPr>
          <w:rFonts w:ascii="游明朝" w:eastAsia="游明朝" w:hAnsi="游明朝" w:hint="eastAsia"/>
          <w:kern w:val="0"/>
          <w:sz w:val="30"/>
          <w:szCs w:val="30"/>
        </w:rPr>
        <w:t xml:space="preserve">年度　</w:t>
      </w:r>
      <w:r w:rsidR="00F72826" w:rsidRPr="006E60AD">
        <w:rPr>
          <w:rFonts w:ascii="游明朝" w:eastAsia="游明朝" w:hAnsi="游明朝" w:hint="eastAsia"/>
          <w:kern w:val="0"/>
          <w:sz w:val="30"/>
          <w:szCs w:val="30"/>
        </w:rPr>
        <w:t>地域福祉・在宅福祉事業配分取扱要領</w:t>
      </w:r>
    </w:p>
    <w:p w14:paraId="01866A7F" w14:textId="77777777" w:rsidR="00F72826" w:rsidRPr="00A959F1" w:rsidRDefault="00F72826" w:rsidP="006E60AD">
      <w:pPr>
        <w:rPr>
          <w:rFonts w:hAnsi="ＭＳ 明朝"/>
          <w:szCs w:val="32"/>
        </w:rPr>
      </w:pPr>
    </w:p>
    <w:p w14:paraId="1CB02BC8" w14:textId="77777777" w:rsidR="00F72826" w:rsidRPr="00A959F1" w:rsidRDefault="00F72826" w:rsidP="00A959F1">
      <w:pPr>
        <w:jc w:val="right"/>
        <w:rPr>
          <w:rFonts w:hAnsi="ＭＳ 明朝"/>
          <w:szCs w:val="32"/>
        </w:rPr>
      </w:pPr>
      <w:r w:rsidRPr="00A959F1">
        <w:rPr>
          <w:rFonts w:hAnsi="ＭＳ 明朝" w:hint="eastAsia"/>
          <w:kern w:val="0"/>
          <w:szCs w:val="32"/>
        </w:rPr>
        <w:t>社会福祉法人 山形県共同募金会</w:t>
      </w:r>
    </w:p>
    <w:p w14:paraId="2D8C607D" w14:textId="77777777" w:rsidR="00F72826" w:rsidRPr="00A959F1" w:rsidRDefault="00F72826" w:rsidP="001C3F4D">
      <w:pPr>
        <w:jc w:val="left"/>
        <w:rPr>
          <w:rFonts w:hAnsi="ＭＳ 明朝"/>
          <w:szCs w:val="32"/>
        </w:rPr>
      </w:pPr>
    </w:p>
    <w:p w14:paraId="2AEEC38F" w14:textId="77777777" w:rsidR="00F72826" w:rsidRPr="00A959F1" w:rsidRDefault="00F72826" w:rsidP="00A959F1">
      <w:pPr>
        <w:rPr>
          <w:rFonts w:hAnsi="ＭＳ 明朝"/>
          <w:szCs w:val="32"/>
        </w:rPr>
      </w:pPr>
      <w:r w:rsidRPr="00A959F1">
        <w:rPr>
          <w:rFonts w:hAnsi="ＭＳ 明朝" w:hint="eastAsia"/>
          <w:szCs w:val="32"/>
        </w:rPr>
        <w:t>（目的）</w:t>
      </w:r>
    </w:p>
    <w:p w14:paraId="24D10B4F" w14:textId="5E6CEBE2" w:rsidR="00F72826" w:rsidRPr="00A959F1" w:rsidRDefault="00F72826" w:rsidP="00A959F1">
      <w:pPr>
        <w:ind w:left="482" w:hangingChars="200" w:hanging="482"/>
        <w:rPr>
          <w:rFonts w:hAnsi="ＭＳ 明朝"/>
          <w:szCs w:val="32"/>
        </w:rPr>
      </w:pPr>
      <w:r w:rsidRPr="00A959F1">
        <w:rPr>
          <w:rFonts w:hAnsi="ＭＳ 明朝" w:hint="eastAsia"/>
          <w:szCs w:val="32"/>
        </w:rPr>
        <w:t>第１　この要領は、地域福祉・在宅福祉事業配分の取扱に必要な事項を定める。</w:t>
      </w:r>
    </w:p>
    <w:p w14:paraId="02AB9EAF" w14:textId="77777777" w:rsidR="00F72826" w:rsidRPr="00A959F1" w:rsidRDefault="00F72826" w:rsidP="00A959F1">
      <w:pPr>
        <w:rPr>
          <w:rFonts w:hAnsi="ＭＳ 明朝"/>
          <w:szCs w:val="32"/>
        </w:rPr>
      </w:pPr>
    </w:p>
    <w:p w14:paraId="0CF34FE8" w14:textId="77777777" w:rsidR="00F72826" w:rsidRPr="00A959F1" w:rsidRDefault="00F72826" w:rsidP="00A959F1">
      <w:pPr>
        <w:rPr>
          <w:rFonts w:hAnsi="ＭＳ 明朝"/>
          <w:szCs w:val="32"/>
        </w:rPr>
      </w:pPr>
      <w:r w:rsidRPr="00A959F1">
        <w:rPr>
          <w:rFonts w:hAnsi="ＭＳ 明朝" w:hint="eastAsia"/>
          <w:szCs w:val="32"/>
        </w:rPr>
        <w:t>（配分の対象者）</w:t>
      </w:r>
    </w:p>
    <w:p w14:paraId="6D4D30D3" w14:textId="6FC2ED66" w:rsidR="00F72826" w:rsidRPr="00A959F1" w:rsidRDefault="00F72826" w:rsidP="000412AD">
      <w:pPr>
        <w:ind w:left="482" w:hangingChars="200" w:hanging="482"/>
        <w:rPr>
          <w:rFonts w:hAnsi="ＭＳ 明朝"/>
          <w:szCs w:val="32"/>
        </w:rPr>
      </w:pPr>
      <w:r w:rsidRPr="00A959F1">
        <w:rPr>
          <w:rFonts w:hAnsi="ＭＳ 明朝" w:hint="eastAsia"/>
          <w:szCs w:val="32"/>
        </w:rPr>
        <w:t>第２　この配分は、社会福祉法人、公益法人又はこれらに準じた民間組織団体が行う事業を対象とし、法人格を有する社会福祉協議会が主催（共催）し、又は推薦するものとする。</w:t>
      </w:r>
    </w:p>
    <w:p w14:paraId="455712AB" w14:textId="5D6579F9" w:rsidR="00F72826" w:rsidRPr="00A959F1" w:rsidRDefault="00F72826" w:rsidP="000412AD">
      <w:pPr>
        <w:ind w:leftChars="200" w:left="482" w:firstLineChars="100" w:firstLine="241"/>
        <w:rPr>
          <w:rFonts w:hAnsi="ＭＳ 明朝"/>
          <w:szCs w:val="32"/>
        </w:rPr>
      </w:pPr>
      <w:r w:rsidRPr="00A959F1">
        <w:rPr>
          <w:rFonts w:hAnsi="ＭＳ 明朝" w:hint="eastAsia"/>
          <w:szCs w:val="32"/>
        </w:rPr>
        <w:t>但し、公費の補助、委託又は他の助成で行う事業等、配分金以外の収入によって当該事業が実施できるもの、及び政治、宗教、組合等の運動のためにその手段として行われるものは除く。</w:t>
      </w:r>
    </w:p>
    <w:p w14:paraId="3873F6C6" w14:textId="77777777" w:rsidR="00F72826" w:rsidRPr="00A959F1" w:rsidRDefault="00F72826" w:rsidP="00A959F1">
      <w:pPr>
        <w:ind w:left="482" w:hangingChars="200" w:hanging="482"/>
        <w:rPr>
          <w:rFonts w:hAnsi="ＭＳ 明朝"/>
          <w:szCs w:val="32"/>
        </w:rPr>
      </w:pPr>
    </w:p>
    <w:bookmarkEnd w:id="0"/>
    <w:p w14:paraId="53CEDCCD" w14:textId="77777777" w:rsidR="00F72826" w:rsidRPr="00A959F1" w:rsidRDefault="00F72826" w:rsidP="00A959F1">
      <w:pPr>
        <w:ind w:left="482" w:hangingChars="200" w:hanging="482"/>
        <w:rPr>
          <w:rFonts w:hAnsi="ＭＳ 明朝"/>
          <w:szCs w:val="32"/>
        </w:rPr>
      </w:pPr>
      <w:r w:rsidRPr="00A959F1">
        <w:rPr>
          <w:rFonts w:hAnsi="ＭＳ 明朝" w:hint="eastAsia"/>
          <w:szCs w:val="32"/>
        </w:rPr>
        <w:t>（配分の対象事業）</w:t>
      </w:r>
    </w:p>
    <w:p w14:paraId="41F97A44" w14:textId="6E1F7A76" w:rsidR="00F72826" w:rsidRPr="00A959F1" w:rsidRDefault="00F72826" w:rsidP="000412AD">
      <w:pPr>
        <w:ind w:left="482" w:hangingChars="200" w:hanging="482"/>
        <w:rPr>
          <w:rFonts w:hAnsi="ＭＳ 明朝"/>
          <w:szCs w:val="32"/>
        </w:rPr>
      </w:pPr>
      <w:r w:rsidRPr="00A959F1">
        <w:rPr>
          <w:rFonts w:hAnsi="ＭＳ 明朝" w:hint="eastAsia"/>
          <w:szCs w:val="32"/>
        </w:rPr>
        <w:t>第３　先駆的な且つ多様な民間の社会福祉活動及び活動の立ち上がりの時期を含む支援のための事業</w:t>
      </w:r>
      <w:r w:rsidR="00730472" w:rsidRPr="00A959F1">
        <w:rPr>
          <w:rFonts w:hAnsi="ＭＳ 明朝" w:hint="eastAsia"/>
          <w:szCs w:val="32"/>
        </w:rPr>
        <w:t>並びに全国共通助成テーマ「地域から孤立をなくそう～みんなが社会の一員として包み支え合うしくみづくり～」推進事業</w:t>
      </w:r>
      <w:r w:rsidR="00913C31" w:rsidRPr="00A959F1">
        <w:rPr>
          <w:rFonts w:hAnsi="ＭＳ 明朝" w:hint="eastAsia"/>
          <w:szCs w:val="32"/>
        </w:rPr>
        <w:t>を配分対象とする。</w:t>
      </w:r>
    </w:p>
    <w:p w14:paraId="1AD45BB8" w14:textId="77777777" w:rsidR="00F72826" w:rsidRPr="00A959F1" w:rsidRDefault="00F72826" w:rsidP="00A959F1">
      <w:pPr>
        <w:ind w:left="482" w:hangingChars="200" w:hanging="482"/>
        <w:rPr>
          <w:rFonts w:hAnsi="ＭＳ 明朝"/>
          <w:szCs w:val="32"/>
        </w:rPr>
      </w:pPr>
      <w:r w:rsidRPr="00A959F1">
        <w:rPr>
          <w:rFonts w:hAnsi="ＭＳ 明朝" w:hint="eastAsia"/>
          <w:szCs w:val="32"/>
        </w:rPr>
        <w:t xml:space="preserve">　　　</w:t>
      </w:r>
    </w:p>
    <w:p w14:paraId="5FCF7397" w14:textId="77777777" w:rsidR="00F72826" w:rsidRPr="00A959F1" w:rsidRDefault="00F72826" w:rsidP="00A959F1">
      <w:pPr>
        <w:ind w:left="482" w:hangingChars="200" w:hanging="482"/>
        <w:rPr>
          <w:rFonts w:hAnsi="ＭＳ 明朝"/>
          <w:szCs w:val="32"/>
        </w:rPr>
      </w:pPr>
      <w:r w:rsidRPr="00A959F1">
        <w:rPr>
          <w:rFonts w:hAnsi="ＭＳ 明朝" w:hint="eastAsia"/>
          <w:szCs w:val="32"/>
        </w:rPr>
        <w:t>（配分及び配分額）</w:t>
      </w:r>
    </w:p>
    <w:p w14:paraId="34924837" w14:textId="1FDC386A" w:rsidR="00F72826" w:rsidRPr="00A959F1" w:rsidRDefault="00F72826" w:rsidP="000412AD">
      <w:pPr>
        <w:ind w:left="482" w:hangingChars="200" w:hanging="482"/>
        <w:rPr>
          <w:rFonts w:hAnsi="ＭＳ 明朝"/>
          <w:szCs w:val="32"/>
        </w:rPr>
      </w:pPr>
      <w:r w:rsidRPr="00A959F1">
        <w:rPr>
          <w:rFonts w:hAnsi="ＭＳ 明朝" w:hint="eastAsia"/>
          <w:szCs w:val="32"/>
        </w:rPr>
        <w:t>第４　配分は、臨時費配分とし、継続配分はしない。但し、事業の目的により、その効果が期待される事業の場合はその限りでない。</w:t>
      </w:r>
    </w:p>
    <w:p w14:paraId="6AE93015" w14:textId="140F8D6A" w:rsidR="00F72826" w:rsidRPr="00A959F1" w:rsidRDefault="00F72826" w:rsidP="00A959F1">
      <w:pPr>
        <w:ind w:left="482" w:hangingChars="200" w:hanging="482"/>
        <w:rPr>
          <w:rFonts w:hAnsi="ＭＳ 明朝"/>
          <w:szCs w:val="32"/>
        </w:rPr>
      </w:pPr>
      <w:r w:rsidRPr="00A959F1">
        <w:rPr>
          <w:rFonts w:hAnsi="ＭＳ 明朝" w:hint="eastAsia"/>
          <w:szCs w:val="32"/>
        </w:rPr>
        <w:t xml:space="preserve">　２　配分の額</w:t>
      </w:r>
    </w:p>
    <w:p w14:paraId="0EE6881F" w14:textId="77777777" w:rsidR="00F72826" w:rsidRPr="00A959F1" w:rsidRDefault="0086024D" w:rsidP="000412AD">
      <w:pPr>
        <w:ind w:leftChars="200" w:left="482" w:firstLineChars="100" w:firstLine="241"/>
        <w:rPr>
          <w:rFonts w:hAnsi="ＭＳ 明朝"/>
          <w:szCs w:val="32"/>
        </w:rPr>
      </w:pPr>
      <w:r w:rsidRPr="00A959F1">
        <w:rPr>
          <w:rFonts w:hAnsi="ＭＳ 明朝" w:hint="eastAsia"/>
          <w:szCs w:val="32"/>
        </w:rPr>
        <w:t>総事業費の４分の３の額とし、</w:t>
      </w:r>
      <w:r w:rsidR="00F72826" w:rsidRPr="00A959F1">
        <w:rPr>
          <w:rFonts w:hAnsi="ＭＳ 明朝" w:hint="eastAsia"/>
          <w:szCs w:val="32"/>
        </w:rPr>
        <w:t>３０万円を上限とする。但し、事業の実施に必要な資金のうち、配分を受ける者の負担すべき額を確実に保有しなければならない。</w:t>
      </w:r>
    </w:p>
    <w:p w14:paraId="3D00D5B8" w14:textId="33B0C758" w:rsidR="00F72826" w:rsidRPr="00A959F1" w:rsidRDefault="00F72826" w:rsidP="00A959F1">
      <w:pPr>
        <w:ind w:left="957" w:hangingChars="397" w:hanging="957"/>
        <w:rPr>
          <w:rFonts w:hAnsi="ＭＳ 明朝"/>
          <w:szCs w:val="32"/>
        </w:rPr>
      </w:pPr>
      <w:r w:rsidRPr="00A959F1">
        <w:rPr>
          <w:rFonts w:hAnsi="ＭＳ 明朝" w:hint="eastAsia"/>
          <w:szCs w:val="32"/>
        </w:rPr>
        <w:t xml:space="preserve">　３　配分年限</w:t>
      </w:r>
    </w:p>
    <w:p w14:paraId="6413C01E" w14:textId="726CC960" w:rsidR="00F72826" w:rsidRPr="00A959F1" w:rsidRDefault="00F72826" w:rsidP="000412AD">
      <w:pPr>
        <w:ind w:leftChars="200" w:left="482" w:firstLineChars="100" w:firstLine="241"/>
        <w:rPr>
          <w:rFonts w:hAnsi="ＭＳ 明朝"/>
          <w:szCs w:val="32"/>
        </w:rPr>
      </w:pPr>
      <w:r w:rsidRPr="00A959F1">
        <w:rPr>
          <w:rFonts w:hAnsi="ＭＳ 明朝" w:hint="eastAsia"/>
          <w:szCs w:val="32"/>
        </w:rPr>
        <w:t>１か年を原則とする。しかし、但し書きによる、事業の目的によりその効果が期待される事業については、３か年を限度とし、配分年限を設定する。</w:t>
      </w:r>
    </w:p>
    <w:p w14:paraId="64BE3BA7" w14:textId="77777777" w:rsidR="00F72826" w:rsidRPr="00A959F1" w:rsidRDefault="00F72826" w:rsidP="00A959F1">
      <w:pPr>
        <w:ind w:left="841" w:hangingChars="349" w:hanging="841"/>
        <w:rPr>
          <w:rFonts w:hAnsi="ＭＳ 明朝"/>
          <w:szCs w:val="32"/>
        </w:rPr>
      </w:pPr>
    </w:p>
    <w:p w14:paraId="71036010" w14:textId="77777777" w:rsidR="00F72826" w:rsidRPr="00A959F1" w:rsidRDefault="00F72826" w:rsidP="00A959F1">
      <w:pPr>
        <w:ind w:left="964" w:hangingChars="400" w:hanging="964"/>
        <w:rPr>
          <w:rFonts w:hAnsi="ＭＳ 明朝"/>
          <w:szCs w:val="32"/>
        </w:rPr>
      </w:pPr>
      <w:r w:rsidRPr="00A959F1">
        <w:rPr>
          <w:rFonts w:hAnsi="ＭＳ 明朝" w:hint="eastAsia"/>
          <w:szCs w:val="32"/>
        </w:rPr>
        <w:t>（配分の申請及び決定）</w:t>
      </w:r>
    </w:p>
    <w:p w14:paraId="29894352" w14:textId="62BF9D9F" w:rsidR="00F72826" w:rsidRPr="00A959F1" w:rsidRDefault="00C60E9B" w:rsidP="000412AD">
      <w:pPr>
        <w:pStyle w:val="a3"/>
        <w:ind w:leftChars="100" w:left="723" w:hangingChars="200" w:hanging="482"/>
        <w:rPr>
          <w:rFonts w:hAnsi="ＭＳ 明朝"/>
          <w:szCs w:val="32"/>
        </w:rPr>
      </w:pPr>
      <w:r w:rsidRPr="00A959F1">
        <w:rPr>
          <w:rFonts w:hAnsi="ＭＳ 明朝" w:hint="eastAsia"/>
          <w:szCs w:val="32"/>
        </w:rPr>
        <w:t>第５　配分を受けようとするものは、</w:t>
      </w:r>
      <w:r w:rsidR="00F72826" w:rsidRPr="00A959F1">
        <w:rPr>
          <w:rFonts w:hAnsi="ＭＳ 明朝" w:hint="eastAsia"/>
          <w:szCs w:val="32"/>
        </w:rPr>
        <w:t>事業年度ごとに配分申請書（様式１）により、</w:t>
      </w:r>
      <w:r w:rsidRPr="00A959F1">
        <w:rPr>
          <w:rFonts w:hAnsi="ＭＳ 明朝" w:hint="eastAsia"/>
          <w:szCs w:val="32"/>
        </w:rPr>
        <w:t>市町村共同募金委員会</w:t>
      </w:r>
      <w:r w:rsidR="00C1330A" w:rsidRPr="00A959F1">
        <w:rPr>
          <w:rFonts w:hAnsi="ＭＳ 明朝" w:hint="eastAsia"/>
          <w:szCs w:val="32"/>
        </w:rPr>
        <w:t>を経由し、</w:t>
      </w:r>
      <w:r w:rsidR="00F72826" w:rsidRPr="00A959F1">
        <w:rPr>
          <w:rFonts w:hAnsi="ＭＳ 明朝" w:hint="eastAsia"/>
          <w:szCs w:val="32"/>
        </w:rPr>
        <w:t>所定の期日まで会長に提出しなければならない。</w:t>
      </w:r>
    </w:p>
    <w:p w14:paraId="11E85DDC" w14:textId="77777777" w:rsidR="00F72826" w:rsidRPr="00A959F1" w:rsidRDefault="00F72826" w:rsidP="00A959F1">
      <w:pPr>
        <w:ind w:left="964" w:hangingChars="400" w:hanging="964"/>
        <w:rPr>
          <w:rFonts w:hAnsi="ＭＳ 明朝"/>
          <w:szCs w:val="32"/>
        </w:rPr>
      </w:pPr>
      <w:r w:rsidRPr="00A959F1">
        <w:rPr>
          <w:rFonts w:hAnsi="ＭＳ 明朝" w:hint="eastAsia"/>
          <w:szCs w:val="32"/>
        </w:rPr>
        <w:t xml:space="preserve">　　２　配分の決定は、配分委員会の審議を経て理事会、評議員会の議決を得て決定する。</w:t>
      </w:r>
    </w:p>
    <w:p w14:paraId="4165DC45" w14:textId="12632CED" w:rsidR="00F72826" w:rsidRPr="00A959F1" w:rsidRDefault="00F72826" w:rsidP="00A959F1">
      <w:pPr>
        <w:ind w:left="964" w:hangingChars="400" w:hanging="964"/>
        <w:rPr>
          <w:rFonts w:hAnsi="ＭＳ 明朝"/>
          <w:szCs w:val="32"/>
        </w:rPr>
      </w:pPr>
      <w:r w:rsidRPr="00A959F1">
        <w:rPr>
          <w:rFonts w:hAnsi="ＭＳ 明朝" w:hint="eastAsia"/>
          <w:szCs w:val="32"/>
        </w:rPr>
        <w:lastRenderedPageBreak/>
        <w:t xml:space="preserve">　（配分金の交付）</w:t>
      </w:r>
    </w:p>
    <w:p w14:paraId="7BC01AE1" w14:textId="77777777" w:rsidR="00E06FBD" w:rsidRPr="00A959F1" w:rsidRDefault="00F72826" w:rsidP="00A959F1">
      <w:pPr>
        <w:pStyle w:val="2"/>
        <w:ind w:left="721" w:hangingChars="299" w:hanging="721"/>
        <w:rPr>
          <w:rFonts w:hAnsi="ＭＳ 明朝"/>
          <w:szCs w:val="32"/>
        </w:rPr>
      </w:pPr>
      <w:r w:rsidRPr="00A959F1">
        <w:rPr>
          <w:rFonts w:hAnsi="ＭＳ 明朝" w:hint="eastAsia"/>
          <w:szCs w:val="32"/>
        </w:rPr>
        <w:t xml:space="preserve">第６　　</w:t>
      </w:r>
      <w:r w:rsidR="00E06FBD" w:rsidRPr="00A959F1">
        <w:rPr>
          <w:rFonts w:hAnsi="ＭＳ 明朝" w:hint="eastAsia"/>
          <w:szCs w:val="32"/>
        </w:rPr>
        <w:t>配分金は、事業の完了を調査して交付する。</w:t>
      </w:r>
    </w:p>
    <w:p w14:paraId="13D42573" w14:textId="77777777" w:rsidR="00F72826" w:rsidRPr="00A959F1" w:rsidRDefault="00E06FBD" w:rsidP="00A959F1">
      <w:pPr>
        <w:pStyle w:val="2"/>
        <w:ind w:leftChars="200" w:left="723" w:hangingChars="100" w:hanging="241"/>
        <w:rPr>
          <w:rFonts w:hAnsi="ＭＳ 明朝"/>
          <w:szCs w:val="32"/>
        </w:rPr>
      </w:pPr>
      <w:r w:rsidRPr="00A959F1">
        <w:rPr>
          <w:rFonts w:hAnsi="ＭＳ 明朝" w:hint="eastAsia"/>
          <w:szCs w:val="32"/>
        </w:rPr>
        <w:t xml:space="preserve">２　</w:t>
      </w:r>
      <w:r w:rsidR="00F202FC" w:rsidRPr="00A959F1">
        <w:rPr>
          <w:rFonts w:hAnsi="ＭＳ 明朝" w:hint="eastAsia"/>
          <w:szCs w:val="32"/>
        </w:rPr>
        <w:t>事情により</w:t>
      </w:r>
      <w:r w:rsidR="00F72826" w:rsidRPr="00A959F1">
        <w:rPr>
          <w:rFonts w:hAnsi="ＭＳ 明朝" w:hint="eastAsia"/>
          <w:szCs w:val="32"/>
        </w:rPr>
        <w:t>配分金の</w:t>
      </w:r>
      <w:r w:rsidR="000E32DC" w:rsidRPr="00A959F1">
        <w:rPr>
          <w:rFonts w:hAnsi="ＭＳ 明朝" w:hint="eastAsia"/>
          <w:szCs w:val="32"/>
        </w:rPr>
        <w:t>事前</w:t>
      </w:r>
      <w:r w:rsidR="00F72826" w:rsidRPr="00A959F1">
        <w:rPr>
          <w:rFonts w:hAnsi="ＭＳ 明朝" w:hint="eastAsia"/>
          <w:szCs w:val="32"/>
        </w:rPr>
        <w:t>交付を受けようとするときは、事業着手１か月前までに配分金</w:t>
      </w:r>
      <w:r w:rsidR="000E32DC" w:rsidRPr="00A959F1">
        <w:rPr>
          <w:rFonts w:hAnsi="ＭＳ 明朝" w:hint="eastAsia"/>
          <w:szCs w:val="32"/>
        </w:rPr>
        <w:t>事前</w:t>
      </w:r>
      <w:r w:rsidR="00F72826" w:rsidRPr="00A959F1">
        <w:rPr>
          <w:rFonts w:hAnsi="ＭＳ 明朝" w:hint="eastAsia"/>
          <w:szCs w:val="32"/>
        </w:rPr>
        <w:t>交付申請書（様式２）を会長に提出しなければならない。</w:t>
      </w:r>
    </w:p>
    <w:p w14:paraId="4CAD5C0F" w14:textId="77777777" w:rsidR="00F72826" w:rsidRPr="00A959F1" w:rsidRDefault="00F72826" w:rsidP="00A959F1">
      <w:pPr>
        <w:ind w:left="723" w:hangingChars="300" w:hanging="723"/>
        <w:rPr>
          <w:rFonts w:hAnsi="ＭＳ 明朝"/>
          <w:szCs w:val="32"/>
        </w:rPr>
      </w:pPr>
      <w:r w:rsidRPr="00A959F1">
        <w:rPr>
          <w:rFonts w:hAnsi="ＭＳ 明朝" w:hint="eastAsia"/>
          <w:szCs w:val="32"/>
        </w:rPr>
        <w:t xml:space="preserve">　　</w:t>
      </w:r>
      <w:r w:rsidR="00F202FC" w:rsidRPr="00A959F1">
        <w:rPr>
          <w:rFonts w:hAnsi="ＭＳ 明朝" w:hint="eastAsia"/>
          <w:szCs w:val="32"/>
        </w:rPr>
        <w:t>３</w:t>
      </w:r>
      <w:r w:rsidRPr="00A959F1">
        <w:rPr>
          <w:rFonts w:hAnsi="ＭＳ 明朝" w:hint="eastAsia"/>
          <w:szCs w:val="32"/>
        </w:rPr>
        <w:t xml:space="preserve">　前項の規定により申請があったときは、会長の審査のうえ配分金を交付するものとする。</w:t>
      </w:r>
    </w:p>
    <w:p w14:paraId="31B17687" w14:textId="77777777" w:rsidR="00F72826" w:rsidRPr="00A959F1" w:rsidRDefault="00F72826" w:rsidP="00A959F1">
      <w:pPr>
        <w:ind w:left="723" w:hangingChars="300" w:hanging="723"/>
        <w:rPr>
          <w:rFonts w:hAnsi="ＭＳ 明朝"/>
          <w:szCs w:val="32"/>
        </w:rPr>
      </w:pPr>
    </w:p>
    <w:p w14:paraId="001CF309" w14:textId="77777777" w:rsidR="00F72826" w:rsidRPr="00A959F1" w:rsidRDefault="00F72826" w:rsidP="00A959F1">
      <w:pPr>
        <w:ind w:left="723" w:hangingChars="300" w:hanging="723"/>
        <w:rPr>
          <w:rFonts w:hAnsi="ＭＳ 明朝"/>
          <w:szCs w:val="32"/>
        </w:rPr>
      </w:pPr>
      <w:r w:rsidRPr="00A959F1">
        <w:rPr>
          <w:rFonts w:hAnsi="ＭＳ 明朝" w:hint="eastAsia"/>
          <w:szCs w:val="32"/>
        </w:rPr>
        <w:t>（事業完了報告、評価等）</w:t>
      </w:r>
    </w:p>
    <w:p w14:paraId="71A45983" w14:textId="77777777" w:rsidR="00F72826" w:rsidRPr="00A959F1" w:rsidRDefault="00F72826" w:rsidP="00A959F1">
      <w:pPr>
        <w:pStyle w:val="3"/>
        <w:ind w:leftChars="0" w:left="721" w:hangingChars="299" w:hanging="721"/>
        <w:rPr>
          <w:rFonts w:hAnsi="ＭＳ 明朝"/>
          <w:szCs w:val="32"/>
        </w:rPr>
      </w:pPr>
      <w:r w:rsidRPr="00A959F1">
        <w:rPr>
          <w:rFonts w:hAnsi="ＭＳ 明朝" w:hint="eastAsia"/>
          <w:szCs w:val="32"/>
        </w:rPr>
        <w:t>第７　　事業を完了したときは、住民やサービス利用者の意見を聴いて、配分事業の評価を行い、その結果を添えて、事業完了後１か月以内に事業完了報告書（様式３）を、会長に提出しなければならない。</w:t>
      </w:r>
    </w:p>
    <w:p w14:paraId="490AEE1A" w14:textId="77777777" w:rsidR="00F72826" w:rsidRPr="00A959F1" w:rsidRDefault="00F72826" w:rsidP="00A959F1">
      <w:pPr>
        <w:pStyle w:val="3"/>
        <w:ind w:leftChars="0" w:left="482" w:hangingChars="200" w:hanging="482"/>
        <w:rPr>
          <w:rFonts w:hAnsi="ＭＳ 明朝"/>
          <w:szCs w:val="32"/>
        </w:rPr>
      </w:pPr>
    </w:p>
    <w:p w14:paraId="435D38E2" w14:textId="77777777" w:rsidR="00F72826" w:rsidRPr="00A959F1" w:rsidRDefault="00F72826" w:rsidP="00A959F1">
      <w:pPr>
        <w:pStyle w:val="3"/>
        <w:ind w:leftChars="0" w:left="482" w:hangingChars="200" w:hanging="482"/>
        <w:rPr>
          <w:rFonts w:hAnsi="ＭＳ 明朝"/>
          <w:szCs w:val="32"/>
        </w:rPr>
      </w:pPr>
      <w:r w:rsidRPr="00A959F1">
        <w:rPr>
          <w:rFonts w:hAnsi="ＭＳ 明朝" w:hint="eastAsia"/>
          <w:szCs w:val="32"/>
        </w:rPr>
        <w:t>（広報）</w:t>
      </w:r>
    </w:p>
    <w:p w14:paraId="6A5BFCFB" w14:textId="77777777" w:rsidR="00F72826" w:rsidRPr="00A959F1" w:rsidRDefault="00F72826" w:rsidP="00A959F1">
      <w:pPr>
        <w:pStyle w:val="3"/>
        <w:ind w:leftChars="0" w:left="721" w:hangingChars="299" w:hanging="721"/>
        <w:rPr>
          <w:rFonts w:hAnsi="ＭＳ 明朝"/>
          <w:szCs w:val="32"/>
        </w:rPr>
      </w:pPr>
      <w:r w:rsidRPr="00A959F1">
        <w:rPr>
          <w:rFonts w:hAnsi="ＭＳ 明朝" w:hint="eastAsia"/>
          <w:szCs w:val="32"/>
        </w:rPr>
        <w:t>第８　　事業の実施にあたっては、「共同募金配分金使途明示取扱要領」により、共同募金受配事業であることを明示するほか、広報紙等により広く周知しなければならない。</w:t>
      </w:r>
    </w:p>
    <w:p w14:paraId="660522F1" w14:textId="77777777" w:rsidR="00F72826" w:rsidRPr="00A959F1" w:rsidRDefault="00F72826" w:rsidP="00A959F1">
      <w:pPr>
        <w:pStyle w:val="3"/>
        <w:ind w:leftChars="0" w:left="482" w:hangingChars="200" w:hanging="482"/>
        <w:rPr>
          <w:rFonts w:hAnsi="ＭＳ 明朝"/>
          <w:szCs w:val="32"/>
        </w:rPr>
      </w:pPr>
    </w:p>
    <w:p w14:paraId="6E1A57C2" w14:textId="77777777" w:rsidR="00F72826" w:rsidRPr="00A959F1" w:rsidRDefault="00F72826" w:rsidP="00A959F1">
      <w:pPr>
        <w:pStyle w:val="3"/>
        <w:ind w:leftChars="0" w:left="482" w:hangingChars="200" w:hanging="482"/>
        <w:rPr>
          <w:rFonts w:hAnsi="ＭＳ 明朝"/>
          <w:szCs w:val="32"/>
        </w:rPr>
      </w:pPr>
      <w:r w:rsidRPr="00A959F1">
        <w:rPr>
          <w:rFonts w:hAnsi="ＭＳ 明朝" w:hint="eastAsia"/>
          <w:szCs w:val="32"/>
        </w:rPr>
        <w:t>（事業の継続）</w:t>
      </w:r>
    </w:p>
    <w:p w14:paraId="03A59003" w14:textId="77777777" w:rsidR="00F72826" w:rsidRPr="00A959F1" w:rsidRDefault="00F72826" w:rsidP="00A959F1">
      <w:pPr>
        <w:pStyle w:val="3"/>
        <w:ind w:leftChars="0" w:left="721" w:hangingChars="299" w:hanging="721"/>
        <w:rPr>
          <w:rFonts w:hAnsi="ＭＳ 明朝"/>
          <w:szCs w:val="32"/>
        </w:rPr>
      </w:pPr>
      <w:r w:rsidRPr="00A959F1">
        <w:rPr>
          <w:rFonts w:hAnsi="ＭＳ 明朝" w:hint="eastAsia"/>
          <w:szCs w:val="32"/>
        </w:rPr>
        <w:t>第９　　事業の実施主催者は、この事業を契機として将来に亘り、自主的に継続実施できるよう努めなければならない。</w:t>
      </w:r>
    </w:p>
    <w:p w14:paraId="0192712D" w14:textId="77777777" w:rsidR="00F72826" w:rsidRPr="00A959F1" w:rsidRDefault="00F72826" w:rsidP="00A959F1">
      <w:pPr>
        <w:pStyle w:val="3"/>
        <w:ind w:leftChars="0" w:left="482" w:hangingChars="200" w:hanging="482"/>
        <w:rPr>
          <w:rFonts w:hAnsi="ＭＳ 明朝"/>
          <w:szCs w:val="32"/>
        </w:rPr>
      </w:pPr>
    </w:p>
    <w:p w14:paraId="6A0C73A8" w14:textId="77777777" w:rsidR="00F72826" w:rsidRPr="00A959F1" w:rsidRDefault="00F72826" w:rsidP="00A959F1">
      <w:pPr>
        <w:pStyle w:val="3"/>
        <w:ind w:leftChars="0" w:left="482" w:hangingChars="200" w:hanging="482"/>
        <w:rPr>
          <w:rFonts w:hAnsi="ＭＳ 明朝"/>
          <w:szCs w:val="32"/>
        </w:rPr>
      </w:pPr>
      <w:r w:rsidRPr="00A959F1">
        <w:rPr>
          <w:rFonts w:hAnsi="ＭＳ 明朝" w:hint="eastAsia"/>
          <w:szCs w:val="32"/>
        </w:rPr>
        <w:t>（監査）</w:t>
      </w:r>
    </w:p>
    <w:p w14:paraId="7ABDE997" w14:textId="77777777" w:rsidR="00F72826" w:rsidRPr="00A959F1" w:rsidRDefault="00F72826" w:rsidP="00A959F1">
      <w:pPr>
        <w:pStyle w:val="3"/>
        <w:ind w:leftChars="0" w:left="482" w:hangingChars="200" w:hanging="482"/>
        <w:rPr>
          <w:rFonts w:hAnsi="ＭＳ 明朝"/>
          <w:szCs w:val="32"/>
        </w:rPr>
      </w:pPr>
      <w:r w:rsidRPr="00A959F1">
        <w:rPr>
          <w:rFonts w:hAnsi="ＭＳ 明朝" w:hint="eastAsia"/>
          <w:szCs w:val="32"/>
        </w:rPr>
        <w:t>第10　　当該事業については、本会による監査を行う。</w:t>
      </w:r>
    </w:p>
    <w:p w14:paraId="62B7514C" w14:textId="77777777" w:rsidR="00F72826" w:rsidRPr="00A959F1" w:rsidRDefault="00F72826" w:rsidP="00A959F1">
      <w:pPr>
        <w:pStyle w:val="3"/>
        <w:ind w:leftChars="0" w:left="482" w:hangingChars="200" w:hanging="482"/>
        <w:rPr>
          <w:rFonts w:hAnsi="ＭＳ 明朝"/>
          <w:szCs w:val="32"/>
        </w:rPr>
      </w:pPr>
    </w:p>
    <w:p w14:paraId="2DB6ABCC" w14:textId="77777777" w:rsidR="00F72826" w:rsidRPr="00A959F1" w:rsidRDefault="00F72826" w:rsidP="00A959F1">
      <w:pPr>
        <w:pStyle w:val="3"/>
        <w:ind w:leftChars="0" w:left="482" w:hangingChars="200" w:hanging="482"/>
        <w:rPr>
          <w:rFonts w:hAnsi="ＭＳ 明朝"/>
          <w:szCs w:val="32"/>
        </w:rPr>
      </w:pPr>
      <w:r w:rsidRPr="00A959F1">
        <w:rPr>
          <w:rFonts w:hAnsi="ＭＳ 明朝" w:hint="eastAsia"/>
          <w:szCs w:val="32"/>
        </w:rPr>
        <w:t>（補則）</w:t>
      </w:r>
    </w:p>
    <w:p w14:paraId="53E98D1F" w14:textId="77777777" w:rsidR="00F72826" w:rsidRPr="00A959F1" w:rsidRDefault="00F72826" w:rsidP="00A959F1">
      <w:pPr>
        <w:pStyle w:val="3"/>
        <w:ind w:leftChars="0" w:left="482" w:hangingChars="200" w:hanging="482"/>
        <w:rPr>
          <w:rFonts w:hAnsi="ＭＳ 明朝"/>
          <w:szCs w:val="32"/>
        </w:rPr>
      </w:pPr>
      <w:r w:rsidRPr="00A959F1">
        <w:rPr>
          <w:rFonts w:hAnsi="ＭＳ 明朝" w:hint="eastAsia"/>
          <w:szCs w:val="32"/>
        </w:rPr>
        <w:t>第11　　この要領に定めのない事項については、山形県共同募金会配分要綱の定めるところによる。</w:t>
      </w:r>
    </w:p>
    <w:p w14:paraId="41D7BA33" w14:textId="632AD0A7" w:rsidR="00F72826" w:rsidRPr="00A959F1" w:rsidRDefault="00F72826" w:rsidP="00A959F1">
      <w:pPr>
        <w:pStyle w:val="3"/>
        <w:ind w:leftChars="0" w:left="482" w:hangingChars="200" w:hanging="482"/>
        <w:rPr>
          <w:rFonts w:hAnsi="ＭＳ 明朝"/>
          <w:szCs w:val="32"/>
        </w:rPr>
      </w:pPr>
    </w:p>
    <w:p w14:paraId="0C0F0B80" w14:textId="77777777" w:rsidR="00F72826" w:rsidRPr="00A959F1" w:rsidRDefault="00F72826" w:rsidP="00A959F1">
      <w:pPr>
        <w:pStyle w:val="3"/>
        <w:ind w:leftChars="0" w:left="482" w:hangingChars="200" w:hanging="482"/>
        <w:rPr>
          <w:rFonts w:hAnsi="ＭＳ 明朝"/>
          <w:szCs w:val="32"/>
        </w:rPr>
      </w:pPr>
    </w:p>
    <w:sectPr w:rsidR="00F72826" w:rsidRPr="00A959F1" w:rsidSect="006E60AD">
      <w:pgSz w:w="11907" w:h="16840" w:code="9"/>
      <w:pgMar w:top="1361" w:right="1134" w:bottom="1361" w:left="1134" w:header="851" w:footer="992" w:gutter="0"/>
      <w:cols w:space="425"/>
      <w:docGrid w:type="linesAndChars" w:linePitch="411"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83FD" w14:textId="77777777" w:rsidR="00C47D4D" w:rsidRDefault="00C47D4D" w:rsidP="00F8173C">
      <w:r>
        <w:separator/>
      </w:r>
    </w:p>
  </w:endnote>
  <w:endnote w:type="continuationSeparator" w:id="0">
    <w:p w14:paraId="5D395F26" w14:textId="77777777" w:rsidR="00C47D4D" w:rsidRDefault="00C47D4D" w:rsidP="00F8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395C" w14:textId="77777777" w:rsidR="00C47D4D" w:rsidRDefault="00C47D4D" w:rsidP="00F8173C">
      <w:r>
        <w:separator/>
      </w:r>
    </w:p>
  </w:footnote>
  <w:footnote w:type="continuationSeparator" w:id="0">
    <w:p w14:paraId="504C59B4" w14:textId="77777777" w:rsidR="00C47D4D" w:rsidRDefault="00C47D4D" w:rsidP="00F81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F7"/>
    <w:rsid w:val="000412AD"/>
    <w:rsid w:val="000A035C"/>
    <w:rsid w:val="000C6E11"/>
    <w:rsid w:val="000E32DC"/>
    <w:rsid w:val="000F21BA"/>
    <w:rsid w:val="00142B18"/>
    <w:rsid w:val="001941B5"/>
    <w:rsid w:val="001A6DA2"/>
    <w:rsid w:val="001C3F4D"/>
    <w:rsid w:val="001E5CF5"/>
    <w:rsid w:val="002375EC"/>
    <w:rsid w:val="003C29FA"/>
    <w:rsid w:val="00457ED6"/>
    <w:rsid w:val="004C01BC"/>
    <w:rsid w:val="004D7C4B"/>
    <w:rsid w:val="004E36EF"/>
    <w:rsid w:val="0050342A"/>
    <w:rsid w:val="0052415C"/>
    <w:rsid w:val="00527EA0"/>
    <w:rsid w:val="005906F7"/>
    <w:rsid w:val="005A3F12"/>
    <w:rsid w:val="005D15FB"/>
    <w:rsid w:val="00634C31"/>
    <w:rsid w:val="006918F7"/>
    <w:rsid w:val="00694E17"/>
    <w:rsid w:val="006C0A19"/>
    <w:rsid w:val="006E60AD"/>
    <w:rsid w:val="007118E3"/>
    <w:rsid w:val="00730472"/>
    <w:rsid w:val="00754DD2"/>
    <w:rsid w:val="007F495A"/>
    <w:rsid w:val="00830770"/>
    <w:rsid w:val="00845B65"/>
    <w:rsid w:val="0086024D"/>
    <w:rsid w:val="00871C46"/>
    <w:rsid w:val="0088799F"/>
    <w:rsid w:val="008D257C"/>
    <w:rsid w:val="00913C31"/>
    <w:rsid w:val="009D49A4"/>
    <w:rsid w:val="009D5178"/>
    <w:rsid w:val="009F43A5"/>
    <w:rsid w:val="00A44114"/>
    <w:rsid w:val="00A47446"/>
    <w:rsid w:val="00A54A74"/>
    <w:rsid w:val="00A959F1"/>
    <w:rsid w:val="00AC7062"/>
    <w:rsid w:val="00B635C2"/>
    <w:rsid w:val="00BE1C57"/>
    <w:rsid w:val="00BE4EA7"/>
    <w:rsid w:val="00C1330A"/>
    <w:rsid w:val="00C41980"/>
    <w:rsid w:val="00C47D4D"/>
    <w:rsid w:val="00C60E9B"/>
    <w:rsid w:val="00CD0ACD"/>
    <w:rsid w:val="00CF498A"/>
    <w:rsid w:val="00D33E1B"/>
    <w:rsid w:val="00D37E60"/>
    <w:rsid w:val="00D46EDE"/>
    <w:rsid w:val="00D9443D"/>
    <w:rsid w:val="00E06FBD"/>
    <w:rsid w:val="00E4252E"/>
    <w:rsid w:val="00EB7F7C"/>
    <w:rsid w:val="00F202FC"/>
    <w:rsid w:val="00F72826"/>
    <w:rsid w:val="00F8173C"/>
    <w:rsid w:val="00F838A6"/>
    <w:rsid w:val="00FC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03123C"/>
  <w15:docId w15:val="{ADEA9FDC-2E00-42BC-A2F4-E1EFB56B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59F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959F1"/>
    <w:pPr>
      <w:ind w:leftChars="150" w:left="525" w:hangingChars="100" w:hanging="210"/>
    </w:pPr>
  </w:style>
  <w:style w:type="paragraph" w:styleId="2">
    <w:name w:val="Body Text Indent 2"/>
    <w:basedOn w:val="a"/>
    <w:rsid w:val="00D9443D"/>
    <w:pPr>
      <w:ind w:left="579" w:hangingChars="300" w:hanging="579"/>
    </w:pPr>
  </w:style>
  <w:style w:type="paragraph" w:styleId="3">
    <w:name w:val="Body Text Indent 3"/>
    <w:basedOn w:val="a"/>
    <w:rsid w:val="00D9443D"/>
    <w:pPr>
      <w:ind w:leftChars="-100" w:left="386" w:hangingChars="300" w:hanging="579"/>
    </w:pPr>
  </w:style>
  <w:style w:type="paragraph" w:styleId="a4">
    <w:name w:val="header"/>
    <w:basedOn w:val="a"/>
    <w:link w:val="a5"/>
    <w:rsid w:val="00F8173C"/>
    <w:pPr>
      <w:tabs>
        <w:tab w:val="center" w:pos="4252"/>
        <w:tab w:val="right" w:pos="8504"/>
      </w:tabs>
      <w:snapToGrid w:val="0"/>
    </w:pPr>
  </w:style>
  <w:style w:type="character" w:customStyle="1" w:styleId="a5">
    <w:name w:val="ヘッダー (文字)"/>
    <w:basedOn w:val="a0"/>
    <w:link w:val="a4"/>
    <w:rsid w:val="00F8173C"/>
    <w:rPr>
      <w:kern w:val="2"/>
      <w:sz w:val="21"/>
      <w:szCs w:val="24"/>
    </w:rPr>
  </w:style>
  <w:style w:type="paragraph" w:styleId="a6">
    <w:name w:val="footer"/>
    <w:basedOn w:val="a"/>
    <w:link w:val="a7"/>
    <w:rsid w:val="00F8173C"/>
    <w:pPr>
      <w:tabs>
        <w:tab w:val="center" w:pos="4252"/>
        <w:tab w:val="right" w:pos="8504"/>
      </w:tabs>
      <w:snapToGrid w:val="0"/>
    </w:pPr>
  </w:style>
  <w:style w:type="character" w:customStyle="1" w:styleId="a7">
    <w:name w:val="フッター (文字)"/>
    <w:basedOn w:val="a0"/>
    <w:link w:val="a6"/>
    <w:rsid w:val="00F817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地域福祉・在宅福祉事業配分取扱要領</vt:lpstr>
      <vt:lpstr>地域福祉・在宅福祉事業配分取扱要領</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地域福祉・在宅福祉事業配分取扱要領</dc:title>
  <dc:creator>山形県共同募金会</dc:creator>
  <cp:lastModifiedBy>PC04</cp:lastModifiedBy>
  <cp:revision>2</cp:revision>
  <cp:lastPrinted>2021-05-18T01:44:00Z</cp:lastPrinted>
  <dcterms:created xsi:type="dcterms:W3CDTF">2021-10-18T02:14:00Z</dcterms:created>
  <dcterms:modified xsi:type="dcterms:W3CDTF">2021-10-18T02:14:00Z</dcterms:modified>
</cp:coreProperties>
</file>